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7" w:rsidRPr="008E726C" w:rsidRDefault="00567797" w:rsidP="00B16C6D">
      <w:pPr>
        <w:spacing w:line="240" w:lineRule="auto"/>
        <w:rPr>
          <w:rFonts w:ascii="Times New Roman" w:hAnsi="Times New Roman"/>
          <w:color w:val="000000"/>
          <w:sz w:val="24"/>
          <w:szCs w:val="24"/>
          <w:lang w:val="en-US"/>
        </w:rPr>
      </w:pPr>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 201</w:t>
      </w:r>
      <w:r w:rsidR="009A0268">
        <w:rPr>
          <w:rFonts w:ascii="Times New Roman" w:hAnsi="Times New Roman"/>
          <w:color w:val="000000"/>
          <w:sz w:val="24"/>
          <w:szCs w:val="24"/>
          <w:lang w:val="en-US"/>
        </w:rPr>
        <w:t>7</w:t>
      </w:r>
      <w:r w:rsidRPr="007006F3">
        <w:rPr>
          <w:rFonts w:ascii="Times New Roman" w:hAnsi="Times New Roman"/>
          <w:color w:val="000000"/>
          <w:sz w:val="24"/>
          <w:szCs w:val="24"/>
          <w:lang w:val="en-US"/>
        </w:rPr>
        <w:t xml:space="preserve">. № </w:t>
      </w:r>
      <w:r w:rsidR="009A0268">
        <w:rPr>
          <w:rFonts w:ascii="Times New Roman" w:hAnsi="Times New Roman"/>
          <w:color w:val="000000"/>
          <w:sz w:val="24"/>
          <w:szCs w:val="24"/>
          <w:lang w:val="en-US"/>
        </w:rPr>
        <w:t>1</w:t>
      </w:r>
      <w:r w:rsidRPr="007006F3">
        <w:rPr>
          <w:rFonts w:ascii="Times New Roman" w:hAnsi="Times New Roman"/>
          <w:color w:val="000000"/>
          <w:sz w:val="24"/>
          <w:szCs w:val="24"/>
          <w:lang w:val="en-US"/>
        </w:rPr>
        <w:t xml:space="preserve"> (</w:t>
      </w:r>
      <w:r w:rsidR="0021261C" w:rsidRPr="00F24DE8">
        <w:rPr>
          <w:rFonts w:ascii="Times New Roman" w:hAnsi="Times New Roman"/>
          <w:color w:val="000000"/>
          <w:sz w:val="24"/>
          <w:szCs w:val="24"/>
          <w:lang w:val="en-US"/>
        </w:rPr>
        <w:t>2</w:t>
      </w:r>
      <w:r w:rsidR="009A0268">
        <w:rPr>
          <w:rFonts w:ascii="Times New Roman" w:hAnsi="Times New Roman"/>
          <w:color w:val="000000"/>
          <w:sz w:val="24"/>
          <w:szCs w:val="24"/>
          <w:lang w:val="en-US"/>
        </w:rPr>
        <w:t>3</w:t>
      </w:r>
      <w:r w:rsidRPr="007006F3">
        <w:rPr>
          <w:rFonts w:ascii="Times New Roman" w:hAnsi="Times New Roman"/>
          <w:color w:val="000000"/>
          <w:sz w:val="24"/>
          <w:szCs w:val="24"/>
          <w:lang w:val="en-US"/>
        </w:rPr>
        <w:t xml:space="preserve">). P. </w:t>
      </w:r>
      <w:r w:rsidR="00421667">
        <w:rPr>
          <w:rFonts w:ascii="Times New Roman" w:hAnsi="Times New Roman"/>
          <w:color w:val="000000"/>
          <w:sz w:val="24"/>
          <w:szCs w:val="24"/>
          <w:lang w:val="en-US"/>
        </w:rPr>
        <w:t>39-56</w:t>
      </w:r>
      <w:r w:rsidRPr="007006F3">
        <w:rPr>
          <w:rFonts w:ascii="Times New Roman" w:hAnsi="Times New Roman"/>
          <w:color w:val="000000"/>
          <w:sz w:val="24"/>
          <w:szCs w:val="24"/>
          <w:lang w:val="en-US"/>
        </w:rPr>
        <w:t>.</w:t>
      </w:r>
    </w:p>
    <w:p w:rsidR="00A15C09" w:rsidRDefault="00421667" w:rsidP="00463A8E">
      <w:pPr>
        <w:spacing w:after="0" w:line="240" w:lineRule="auto"/>
        <w:jc w:val="center"/>
        <w:outlineLvl w:val="0"/>
        <w:rPr>
          <w:rFonts w:ascii="Times New Roman" w:hAnsi="Times New Roman"/>
          <w:b/>
          <w:sz w:val="24"/>
          <w:szCs w:val="24"/>
          <w:lang w:val="en-US"/>
        </w:rPr>
      </w:pPr>
      <w:r w:rsidRPr="00421667">
        <w:rPr>
          <w:rFonts w:ascii="Times New Roman" w:hAnsi="Times New Roman"/>
          <w:b/>
          <w:sz w:val="24"/>
          <w:szCs w:val="24"/>
          <w:lang w:val="en-US"/>
        </w:rPr>
        <w:t>COMBINED SYSTEMS OF COMMUNICATION AND NAVIGATION FOR AUTONOMOUS UNDERWATER ROBOT EQUIPPED WITH A FLOAT TOWED UNIT</w:t>
      </w:r>
    </w:p>
    <w:p w:rsidR="00421667" w:rsidRPr="00421667" w:rsidRDefault="00421667" w:rsidP="00463A8E">
      <w:pPr>
        <w:spacing w:after="0" w:line="240" w:lineRule="auto"/>
        <w:jc w:val="center"/>
        <w:outlineLvl w:val="0"/>
        <w:rPr>
          <w:rStyle w:val="shorttext"/>
          <w:rFonts w:ascii="Times New Roman" w:hAnsi="Times New Roman"/>
          <w:b/>
          <w:sz w:val="24"/>
          <w:szCs w:val="24"/>
          <w:lang w:val="en-US"/>
        </w:rPr>
      </w:pPr>
    </w:p>
    <w:p w:rsidR="00421667" w:rsidRPr="00045F6C" w:rsidRDefault="00421667" w:rsidP="00421667">
      <w:pPr>
        <w:tabs>
          <w:tab w:val="left" w:leader="dot" w:pos="9356"/>
        </w:tabs>
        <w:spacing w:after="0" w:line="240" w:lineRule="auto"/>
        <w:jc w:val="center"/>
        <w:rPr>
          <w:rFonts w:ascii="Times New Roman" w:hAnsi="Times New Roman"/>
          <w:b/>
          <w:sz w:val="24"/>
          <w:szCs w:val="24"/>
          <w:lang w:val="en-US"/>
        </w:rPr>
      </w:pPr>
      <w:r w:rsidRPr="001E3E6C">
        <w:rPr>
          <w:rFonts w:ascii="Times New Roman" w:hAnsi="Times New Roman"/>
          <w:b/>
          <w:sz w:val="24"/>
          <w:szCs w:val="24"/>
          <w:lang w:val="en-US"/>
        </w:rPr>
        <w:t>Kostenko V.V., Lvov O.Ju.</w:t>
      </w:r>
    </w:p>
    <w:p w:rsidR="005B2BE5" w:rsidRPr="00190716" w:rsidRDefault="005B2BE5" w:rsidP="005B2BE5">
      <w:pPr>
        <w:tabs>
          <w:tab w:val="left" w:leader="dot" w:pos="9356"/>
        </w:tabs>
        <w:spacing w:after="0" w:line="240" w:lineRule="auto"/>
        <w:jc w:val="center"/>
        <w:rPr>
          <w:rFonts w:ascii="Times New Roman" w:hAnsi="Times New Roman"/>
          <w:b/>
          <w:sz w:val="24"/>
          <w:szCs w:val="24"/>
          <w:lang w:val="en-US"/>
        </w:rPr>
      </w:pPr>
    </w:p>
    <w:p w:rsidR="00EE2B3B" w:rsidRDefault="00EE2B3B" w:rsidP="00EE2B3B">
      <w:pPr>
        <w:spacing w:after="0" w:line="240" w:lineRule="auto"/>
        <w:jc w:val="center"/>
        <w:rPr>
          <w:rFonts w:ascii="Times New Roman" w:hAnsi="Times New Roman"/>
          <w:lang w:val="en-US"/>
        </w:rPr>
      </w:pPr>
    </w:p>
    <w:p w:rsidR="00EE2B3B" w:rsidRDefault="00EE2B3B" w:rsidP="00EE2B3B">
      <w:pPr>
        <w:spacing w:after="0" w:line="240" w:lineRule="auto"/>
        <w:jc w:val="center"/>
        <w:rPr>
          <w:rFonts w:ascii="Times New Roman" w:hAnsi="Times New Roman"/>
          <w:lang w:val="en-US"/>
        </w:rPr>
      </w:pPr>
      <w:r w:rsidRPr="00020166">
        <w:rPr>
          <w:rFonts w:ascii="Times New Roman" w:hAnsi="Times New Roman"/>
          <w:lang w:val="en-US"/>
        </w:rPr>
        <w:t>Institute for Marine Technology Problems FEB RAS</w:t>
      </w:r>
    </w:p>
    <w:p w:rsidR="005B2BE5" w:rsidRPr="0051584E" w:rsidRDefault="00EE2B3B" w:rsidP="00385E37">
      <w:pPr>
        <w:pStyle w:val="ab"/>
        <w:ind w:firstLine="0"/>
        <w:jc w:val="center"/>
        <w:rPr>
          <w:iCs/>
          <w:lang w:val="en-US"/>
        </w:rPr>
      </w:pPr>
      <w:r w:rsidRPr="00FC6DC4">
        <w:rPr>
          <w:lang w:val="en-US"/>
        </w:rPr>
        <w:t>5a</w:t>
      </w:r>
      <w:r>
        <w:rPr>
          <w:lang w:val="en-US"/>
        </w:rPr>
        <w:t>,</w:t>
      </w:r>
      <w:r w:rsidRPr="00FC6DC4">
        <w:rPr>
          <w:lang w:val="en-US"/>
        </w:rPr>
        <w:t xml:space="preserve"> Sukhanov Str., Vladivostok, 690950. Ph.: (423) 243-24-16.</w:t>
      </w:r>
      <w:r w:rsidR="005B2BE5" w:rsidRPr="00EE2B3B">
        <w:rPr>
          <w:lang w:val="en-US"/>
        </w:rPr>
        <w:t xml:space="preserve">690059, </w:t>
      </w:r>
      <w:r w:rsidRPr="0051584E">
        <w:rPr>
          <w:lang w:val="en-US"/>
        </w:rPr>
        <w:t xml:space="preserve">E-mail: </w:t>
      </w:r>
      <w:r>
        <w:rPr>
          <w:iCs/>
          <w:lang w:val="en-US"/>
        </w:rPr>
        <w:t>kostenko</w:t>
      </w:r>
      <w:r w:rsidRPr="0051584E">
        <w:rPr>
          <w:iCs/>
          <w:lang w:val="en-US"/>
        </w:rPr>
        <w:t>@marine.febras.ru</w:t>
      </w:r>
    </w:p>
    <w:p w:rsidR="00D720FA" w:rsidRDefault="00D720FA" w:rsidP="005B2BE5">
      <w:pPr>
        <w:spacing w:before="240" w:after="120" w:line="240" w:lineRule="auto"/>
        <w:rPr>
          <w:rFonts w:ascii="Times New Roman" w:eastAsia="MS Mincho" w:hAnsi="Times New Roman"/>
          <w:b/>
          <w:color w:val="000000"/>
          <w:sz w:val="24"/>
          <w:szCs w:val="24"/>
          <w:lang w:val="en-US"/>
        </w:rPr>
      </w:pPr>
    </w:p>
    <w:p w:rsidR="00567797" w:rsidRDefault="00567797" w:rsidP="00020166">
      <w:pPr>
        <w:spacing w:before="240" w:after="12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EE2B3B" w:rsidRPr="001D38C9" w:rsidRDefault="00EE2B3B" w:rsidP="00EE2B3B">
      <w:pPr>
        <w:pStyle w:val="HTML0"/>
        <w:ind w:firstLine="567"/>
        <w:jc w:val="both"/>
        <w:rPr>
          <w:rFonts w:ascii="Times New Roman" w:hAnsi="Times New Roman" w:cs="Times New Roman"/>
          <w:sz w:val="24"/>
          <w:szCs w:val="24"/>
          <w:lang w:val="en-US"/>
        </w:rPr>
      </w:pPr>
      <w:r w:rsidRPr="001D38C9">
        <w:rPr>
          <w:rFonts w:ascii="Times New Roman" w:hAnsi="Times New Roman" w:cs="Times New Roman"/>
          <w:sz w:val="24"/>
          <w:szCs w:val="24"/>
          <w:lang w:val="en-US"/>
        </w:rPr>
        <w:t xml:space="preserve">Existence of the high-speed traffic channel of information exchange with the control vessel in real time significantly expands possibilities of work performance of the autonomous unmanned underwater vehicle (AUV). Besides, data from the satellite navigation receiver for periodic compensation AUV’s location errors stored on-board navigation system requires. It is advisable to use float towed unit equipped radio and satellite antennas to increase the effectiveness of </w:t>
      </w:r>
      <w:hyperlink r:id="rId7" w:history="1">
        <w:r w:rsidRPr="001D38C9">
          <w:rPr>
            <w:rStyle w:val="aa"/>
            <w:rFonts w:ascii="Times New Roman" w:hAnsi="Times New Roman"/>
            <w:sz w:val="24"/>
            <w:szCs w:val="24"/>
            <w:lang w:val="en-US"/>
          </w:rPr>
          <w:t>underwater engineering works</w:t>
        </w:r>
      </w:hyperlink>
      <w:r w:rsidRPr="001D38C9">
        <w:rPr>
          <w:rFonts w:ascii="Times New Roman" w:hAnsi="Times New Roman" w:cs="Times New Roman"/>
          <w:i/>
          <w:sz w:val="24"/>
          <w:szCs w:val="24"/>
          <w:lang w:val="en-US"/>
        </w:rPr>
        <w:t xml:space="preserve">. </w:t>
      </w:r>
      <w:r w:rsidRPr="001D38C9">
        <w:rPr>
          <w:rFonts w:ascii="Times New Roman" w:hAnsi="Times New Roman" w:cs="Times New Roman"/>
          <w:sz w:val="24"/>
          <w:szCs w:val="24"/>
          <w:lang w:val="en-US"/>
        </w:rPr>
        <w:t xml:space="preserve">The possible </w:t>
      </w:r>
      <w:hyperlink r:id="rId8" w:history="1">
        <w:r w:rsidRPr="001D38C9">
          <w:rPr>
            <w:rStyle w:val="aa"/>
            <w:rFonts w:ascii="Times New Roman" w:hAnsi="Times New Roman"/>
            <w:sz w:val="24"/>
            <w:szCs w:val="24"/>
            <w:lang w:val="en-US"/>
          </w:rPr>
          <w:t>technological solutions</w:t>
        </w:r>
      </w:hyperlink>
      <w:r w:rsidRPr="001D38C9">
        <w:rPr>
          <w:rFonts w:ascii="Times New Roman" w:hAnsi="Times New Roman" w:cs="Times New Roman"/>
          <w:sz w:val="24"/>
          <w:szCs w:val="24"/>
          <w:lang w:val="en-US"/>
        </w:rPr>
        <w:t xml:space="preserve"> are</w:t>
      </w:r>
      <w:r w:rsidRPr="001D38C9">
        <w:rPr>
          <w:rFonts w:ascii="Times New Roman" w:hAnsi="Times New Roman" w:cs="Times New Roman"/>
          <w:i/>
          <w:sz w:val="24"/>
          <w:szCs w:val="24"/>
          <w:lang w:val="en-US"/>
        </w:rPr>
        <w:t xml:space="preserve"> </w:t>
      </w:r>
      <w:r w:rsidRPr="001D38C9">
        <w:rPr>
          <w:rStyle w:val="aa"/>
          <w:rFonts w:ascii="Times New Roman" w:hAnsi="Times New Roman"/>
          <w:sz w:val="24"/>
          <w:szCs w:val="24"/>
          <w:lang w:val="en-US"/>
        </w:rPr>
        <w:t xml:space="preserve">reviewed in the </w:t>
      </w:r>
      <w:r w:rsidRPr="001D38C9">
        <w:rPr>
          <w:rFonts w:ascii="Times New Roman" w:hAnsi="Times New Roman" w:cs="Times New Roman"/>
          <w:sz w:val="24"/>
          <w:szCs w:val="24"/>
          <w:lang w:val="en-US"/>
        </w:rPr>
        <w:t>article, and alternative options are offered for its execution. T</w:t>
      </w:r>
      <w:r w:rsidRPr="001D38C9">
        <w:rPr>
          <w:rStyle w:val="aa"/>
          <w:rFonts w:ascii="Times New Roman" w:hAnsi="Times New Roman"/>
          <w:sz w:val="24"/>
          <w:szCs w:val="24"/>
          <w:lang w:val="en-US"/>
        </w:rPr>
        <w:t xml:space="preserve">he </w:t>
      </w:r>
      <w:r w:rsidRPr="001D38C9">
        <w:rPr>
          <w:rFonts w:ascii="Times New Roman" w:hAnsi="Times New Roman" w:cs="Times New Roman"/>
          <w:sz w:val="24"/>
          <w:szCs w:val="24"/>
          <w:lang w:val="en-US"/>
        </w:rPr>
        <w:t xml:space="preserve">article presents the results of calculating the force effects of the towed communication cable. The </w:t>
      </w:r>
      <w:hyperlink r:id="rId9" w:history="1">
        <w:r w:rsidRPr="001D38C9">
          <w:rPr>
            <w:rStyle w:val="aa"/>
            <w:rFonts w:ascii="Times New Roman" w:hAnsi="Times New Roman"/>
            <w:sz w:val="24"/>
            <w:szCs w:val="24"/>
            <w:lang w:val="en-US"/>
          </w:rPr>
          <w:t>practical results</w:t>
        </w:r>
      </w:hyperlink>
      <w:r w:rsidRPr="001D38C9">
        <w:rPr>
          <w:rFonts w:ascii="Times New Roman" w:hAnsi="Times New Roman" w:cs="Times New Roman"/>
          <w:i/>
          <w:sz w:val="24"/>
          <w:szCs w:val="24"/>
          <w:lang w:val="en-US"/>
        </w:rPr>
        <w:t xml:space="preserve"> </w:t>
      </w:r>
      <w:r w:rsidRPr="001D38C9">
        <w:rPr>
          <w:rFonts w:ascii="Times New Roman" w:hAnsi="Times New Roman" w:cs="Times New Roman"/>
          <w:sz w:val="24"/>
          <w:szCs w:val="24"/>
          <w:lang w:val="en-US"/>
        </w:rPr>
        <w:t>of combined systems of communication and navigation</w:t>
      </w:r>
      <w:r w:rsidRPr="001D38C9">
        <w:rPr>
          <w:rFonts w:ascii="Times New Roman" w:hAnsi="Times New Roman" w:cs="Times New Roman"/>
          <w:caps/>
          <w:sz w:val="24"/>
          <w:szCs w:val="24"/>
          <w:lang w:val="en-US"/>
        </w:rPr>
        <w:t xml:space="preserve"> </w:t>
      </w:r>
      <w:r w:rsidRPr="001D38C9">
        <w:rPr>
          <w:rFonts w:ascii="Times New Roman" w:hAnsi="Times New Roman" w:cs="Times New Roman"/>
          <w:sz w:val="24"/>
          <w:szCs w:val="24"/>
          <w:lang w:val="en-US"/>
        </w:rPr>
        <w:t>engineering</w:t>
      </w:r>
      <w:r w:rsidRPr="001D38C9">
        <w:rPr>
          <w:sz w:val="24"/>
          <w:szCs w:val="24"/>
          <w:lang w:val="en-US"/>
        </w:rPr>
        <w:t xml:space="preserve"> </w:t>
      </w:r>
      <w:hyperlink r:id="rId10" w:history="1">
        <w:r w:rsidRPr="001D38C9">
          <w:rPr>
            <w:rStyle w:val="aa"/>
            <w:rFonts w:ascii="Times New Roman" w:hAnsi="Times New Roman"/>
            <w:sz w:val="24"/>
            <w:szCs w:val="24"/>
            <w:lang w:val="en-US"/>
          </w:rPr>
          <w:t>are given</w:t>
        </w:r>
      </w:hyperlink>
      <w:r w:rsidRPr="001D38C9">
        <w:rPr>
          <w:rFonts w:ascii="Times New Roman" w:hAnsi="Times New Roman" w:cs="Times New Roman"/>
          <w:sz w:val="24"/>
          <w:szCs w:val="24"/>
          <w:lang w:val="en-US"/>
        </w:rPr>
        <w:t xml:space="preserve"> in </w:t>
      </w:r>
      <w:hyperlink r:id="rId11" w:history="1">
        <w:r w:rsidRPr="001D38C9">
          <w:rPr>
            <w:rStyle w:val="aa"/>
            <w:rFonts w:ascii="Times New Roman" w:hAnsi="Times New Roman"/>
            <w:sz w:val="24"/>
            <w:szCs w:val="24"/>
            <w:lang w:val="en-US"/>
          </w:rPr>
          <w:t>the article</w:t>
        </w:r>
      </w:hyperlink>
      <w:r w:rsidRPr="001D38C9">
        <w:rPr>
          <w:rFonts w:ascii="Times New Roman" w:hAnsi="Times New Roman" w:cs="Times New Roman"/>
          <w:i/>
          <w:sz w:val="24"/>
          <w:szCs w:val="24"/>
          <w:lang w:val="en-US"/>
        </w:rPr>
        <w:t>.</w:t>
      </w:r>
    </w:p>
    <w:p w:rsidR="00EE2B3B" w:rsidRPr="001D38C9" w:rsidRDefault="00EE2B3B" w:rsidP="00EE2B3B">
      <w:pPr>
        <w:pStyle w:val="a6"/>
        <w:spacing w:after="0"/>
        <w:ind w:firstLine="567"/>
        <w:rPr>
          <w:rFonts w:eastAsia="Times New Roman"/>
          <w:lang w:val="en-US"/>
        </w:rPr>
      </w:pPr>
      <w:r w:rsidRPr="001D38C9">
        <w:rPr>
          <w:b/>
          <w:bCs/>
          <w:lang w:val="en-US"/>
        </w:rPr>
        <w:t>Keywords:</w:t>
      </w:r>
      <w:r w:rsidRPr="001D38C9">
        <w:rPr>
          <w:lang w:val="en-US"/>
        </w:rPr>
        <w:t xml:space="preserve"> autonomous underwater vehicle, satellite navigation r</w:t>
      </w:r>
      <w:r w:rsidRPr="001D38C9">
        <w:rPr>
          <w:bCs/>
          <w:lang w:val="en-US"/>
        </w:rPr>
        <w:t xml:space="preserve">eceiver, </w:t>
      </w:r>
      <w:r w:rsidRPr="001D38C9">
        <w:rPr>
          <w:lang w:val="en-US"/>
        </w:rPr>
        <w:t>radio equipment, float towed unit, load-bearing micro cable ties.</w:t>
      </w:r>
    </w:p>
    <w:p w:rsidR="009A0268" w:rsidRPr="009A0268" w:rsidRDefault="009A0268" w:rsidP="009A0268">
      <w:pPr>
        <w:pStyle w:val="a6"/>
        <w:rPr>
          <w:b/>
          <w:bCs/>
          <w:lang w:val="en-US"/>
        </w:rPr>
      </w:pPr>
    </w:p>
    <w:p w:rsidR="00D720FA" w:rsidRPr="00D668B2" w:rsidRDefault="00D720FA" w:rsidP="00D720FA">
      <w:pPr>
        <w:pStyle w:val="a6"/>
        <w:spacing w:after="0"/>
        <w:ind w:firstLine="709"/>
        <w:rPr>
          <w:lang w:val="en-US"/>
        </w:rPr>
      </w:pPr>
    </w:p>
    <w:p w:rsidR="00102536" w:rsidRDefault="00102536" w:rsidP="00102536">
      <w:pPr>
        <w:spacing w:before="120" w:after="0" w:line="240" w:lineRule="auto"/>
        <w:jc w:val="center"/>
        <w:rPr>
          <w:rFonts w:ascii="Times New Roman" w:hAnsi="Times New Roman"/>
          <w:b/>
          <w:caps/>
          <w:sz w:val="24"/>
          <w:lang w:val="en-US"/>
        </w:rPr>
      </w:pPr>
    </w:p>
    <w:p w:rsidR="00567797" w:rsidRDefault="00567797" w:rsidP="003342DD">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1.</w:t>
      </w:r>
      <w:r w:rsidRPr="00D622BA">
        <w:rPr>
          <w:rFonts w:ascii="Times New Roman" w:hAnsi="Times New Roman"/>
          <w:sz w:val="24"/>
          <w:szCs w:val="24"/>
          <w:lang w:val="en-US"/>
        </w:rPr>
        <w:tab/>
        <w:t xml:space="preserve">Ageev M.D, Kiselev L.V., Matvienko Yu.V. et al. Avtonomnye podvodnye roboty. Sistemy i tekhnologii  [Autonomous underwater vehicles. Systems and technology/ </w:t>
      </w:r>
      <w:r w:rsidRPr="00D622BA">
        <w:rPr>
          <w:rFonts w:ascii="Times New Roman" w:hAnsi="Times New Roman"/>
          <w:sz w:val="24"/>
          <w:szCs w:val="24"/>
          <w:lang w:val="sv-SE"/>
        </w:rPr>
        <w:t>Institut problem morskikh tekhnologiy [</w:t>
      </w:r>
      <w:r w:rsidRPr="00D622BA">
        <w:rPr>
          <w:rFonts w:ascii="Times New Roman" w:hAnsi="Times New Roman"/>
          <w:sz w:val="24"/>
          <w:szCs w:val="24"/>
          <w:lang w:val="en-US"/>
        </w:rPr>
        <w:t>Institute of Marine Technology Problems</w:t>
      </w:r>
      <w:r w:rsidRPr="00D622BA">
        <w:rPr>
          <w:rFonts w:ascii="Times New Roman" w:hAnsi="Times New Roman"/>
          <w:sz w:val="24"/>
          <w:szCs w:val="24"/>
          <w:lang w:val="sv-SE"/>
        </w:rPr>
        <w:t>];</w:t>
      </w:r>
      <w:r w:rsidRPr="00D622BA">
        <w:rPr>
          <w:rFonts w:ascii="Times New Roman" w:hAnsi="Times New Roman"/>
          <w:sz w:val="24"/>
          <w:szCs w:val="24"/>
          <w:lang w:val="en-US"/>
        </w:rPr>
        <w:t xml:space="preserve"> edited by </w:t>
      </w:r>
      <w:r w:rsidRPr="00D622BA">
        <w:rPr>
          <w:rFonts w:ascii="Times New Roman" w:hAnsi="Times New Roman"/>
          <w:sz w:val="24"/>
          <w:szCs w:val="24"/>
          <w:lang w:val="sv-SE"/>
        </w:rPr>
        <w:t xml:space="preserve">M.D. Ageev. Moscow: Nauka. </w:t>
      </w:r>
      <w:r w:rsidRPr="00D622BA">
        <w:rPr>
          <w:rFonts w:ascii="Times New Roman" w:hAnsi="Times New Roman"/>
          <w:sz w:val="24"/>
          <w:szCs w:val="24"/>
          <w:lang w:val="en-US"/>
        </w:rPr>
        <w:t>2005. P.400.</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2.</w:t>
      </w:r>
      <w:r w:rsidRPr="00D622BA">
        <w:rPr>
          <w:rFonts w:ascii="Times New Roman" w:hAnsi="Times New Roman"/>
          <w:sz w:val="24"/>
          <w:szCs w:val="24"/>
          <w:lang w:val="en-US"/>
        </w:rPr>
        <w:tab/>
        <w:t>Roger E. Race. Towed Antenna System Allows Two-Way, Real-Time Communication with UUVs. http://www.sea-technology.com/features/2011/0511/towed_antenna.php</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3.</w:t>
      </w:r>
      <w:r w:rsidRPr="00D622BA">
        <w:rPr>
          <w:rFonts w:ascii="Times New Roman" w:hAnsi="Times New Roman"/>
          <w:sz w:val="24"/>
          <w:szCs w:val="24"/>
          <w:lang w:val="en-US"/>
        </w:rPr>
        <w:tab/>
        <w:t>Roger Race. Tethered Antennas for Unmanned Underwater Vehicles. http://www.dtic.mil/dtic/tr/fulltext/u2/a497819.pdf.</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4.</w:t>
      </w:r>
      <w:r w:rsidRPr="00D622BA">
        <w:rPr>
          <w:rFonts w:ascii="Times New Roman" w:hAnsi="Times New Roman"/>
          <w:sz w:val="24"/>
          <w:szCs w:val="24"/>
          <w:lang w:val="en-US"/>
        </w:rPr>
        <w:tab/>
        <w:t>Dave Kraige. Retractable UUV Antenna Buoy with Smart Tether GPS. KCF Technologies, US Naval Sea Systems Command SBIR N04-T020</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5.</w:t>
      </w:r>
      <w:r w:rsidRPr="00D622BA">
        <w:rPr>
          <w:rFonts w:ascii="Times New Roman" w:hAnsi="Times New Roman"/>
          <w:sz w:val="24"/>
          <w:szCs w:val="24"/>
          <w:lang w:val="en-US"/>
        </w:rPr>
        <w:tab/>
        <w:t xml:space="preserve">David F. Rivera, Rajeev Bansal. Towed Antenas for US Submarin Communications: A Historical Perspective. IEEE Antenas and Propagation Magazine,Vol. 46, No 1, February, 2004, P. 23–36. </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6.</w:t>
      </w:r>
      <w:r w:rsidRPr="00D622BA">
        <w:rPr>
          <w:rFonts w:ascii="Times New Roman" w:hAnsi="Times New Roman"/>
          <w:sz w:val="24"/>
          <w:szCs w:val="24"/>
          <w:lang w:val="en-US"/>
        </w:rPr>
        <w:tab/>
        <w:t>Patent No. US 8,813,669 B2. Towed Antenna System and Method. Roger E. Race, Jacob C. Pis</w:t>
      </w:r>
      <w:r>
        <w:rPr>
          <w:rFonts w:ascii="Times New Roman" w:hAnsi="Times New Roman"/>
          <w:sz w:val="24"/>
          <w:szCs w:val="24"/>
          <w:lang w:val="en-US"/>
        </w:rPr>
        <w:t>cura, David S. Sanford. Aug. 26.</w:t>
      </w:r>
      <w:r w:rsidRPr="00D622BA">
        <w:rPr>
          <w:rFonts w:ascii="Times New Roman" w:hAnsi="Times New Roman"/>
          <w:sz w:val="24"/>
          <w:szCs w:val="24"/>
          <w:lang w:val="en-US"/>
        </w:rPr>
        <w:t xml:space="preserve"> 2014. </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7.</w:t>
      </w:r>
      <w:r w:rsidRPr="00D622BA">
        <w:rPr>
          <w:rFonts w:ascii="Times New Roman" w:hAnsi="Times New Roman"/>
          <w:sz w:val="24"/>
          <w:szCs w:val="24"/>
          <w:lang w:val="en-US"/>
        </w:rPr>
        <w:tab/>
        <w:t>Fallon M., Papadopoulos G., Leonard J., Patrikalakis N. Cooperative AUV Navigation using a Single Maneuvering Surface Craft. Journal of Robotics Research, 29</w:t>
      </w:r>
      <w:r>
        <w:rPr>
          <w:rFonts w:ascii="Times New Roman" w:hAnsi="Times New Roman"/>
          <w:sz w:val="24"/>
          <w:szCs w:val="24"/>
          <w:lang w:val="en-US"/>
        </w:rPr>
        <w:t xml:space="preserve"> </w:t>
      </w:r>
      <w:r w:rsidRPr="00D622BA">
        <w:rPr>
          <w:rFonts w:ascii="Times New Roman" w:hAnsi="Times New Roman"/>
          <w:sz w:val="24"/>
          <w:szCs w:val="24"/>
          <w:lang w:val="en-US"/>
        </w:rPr>
        <w:t>(12). October, 2010. P. 1461–1474.</w:t>
      </w:r>
    </w:p>
    <w:p w:rsidR="00EE2B3B"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8.</w:t>
      </w:r>
      <w:r w:rsidRPr="00D622BA">
        <w:rPr>
          <w:rFonts w:ascii="Times New Roman" w:hAnsi="Times New Roman"/>
          <w:sz w:val="24"/>
          <w:szCs w:val="24"/>
          <w:lang w:val="en-US"/>
        </w:rPr>
        <w:tab/>
        <w:t>Dubrovin F.S., Scherbatyuk A.F. Studying some algorithms for AUV navigation using a single beacon: The results of simulation and sea trials // Gyroscopy and Navigation.</w:t>
      </w:r>
      <w:r>
        <w:rPr>
          <w:rFonts w:ascii="Times New Roman" w:hAnsi="Times New Roman"/>
          <w:sz w:val="24"/>
          <w:szCs w:val="24"/>
          <w:lang w:val="en-US"/>
        </w:rPr>
        <w:t xml:space="preserve"> Vol. 7. Issue 2. April 2016. </w:t>
      </w:r>
    </w:p>
    <w:p w:rsidR="00EE2B3B" w:rsidRPr="00D622BA" w:rsidRDefault="00EE2B3B" w:rsidP="00EE2B3B">
      <w:pPr>
        <w:spacing w:after="0" w:line="240" w:lineRule="auto"/>
        <w:jc w:val="both"/>
        <w:rPr>
          <w:rFonts w:ascii="Times New Roman" w:hAnsi="Times New Roman"/>
          <w:sz w:val="24"/>
          <w:szCs w:val="24"/>
          <w:lang w:val="en-US"/>
        </w:rPr>
      </w:pPr>
      <w:r>
        <w:rPr>
          <w:rFonts w:ascii="Times New Roman" w:hAnsi="Times New Roman"/>
          <w:sz w:val="24"/>
          <w:szCs w:val="24"/>
          <w:lang w:val="en-US"/>
        </w:rPr>
        <w:t>P</w:t>
      </w:r>
      <w:r w:rsidRPr="00D622BA">
        <w:rPr>
          <w:rFonts w:ascii="Times New Roman" w:hAnsi="Times New Roman"/>
          <w:sz w:val="24"/>
          <w:szCs w:val="24"/>
          <w:lang w:val="en-US"/>
        </w:rPr>
        <w:t>. 189–196. ISSN: 2075-1087.</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9.</w:t>
      </w:r>
      <w:r w:rsidRPr="00D622BA">
        <w:rPr>
          <w:rFonts w:ascii="Times New Roman" w:hAnsi="Times New Roman"/>
          <w:sz w:val="24"/>
          <w:szCs w:val="24"/>
          <w:lang w:val="en-US"/>
        </w:rPr>
        <w:tab/>
        <w:t>Kostenko V.V., Mokeeva I.G. Issledovanie vliyaniya kabelya svyazi na manevrennost' teleupravlyaemogo podvodnogo apparata // Podvodnye issledovaniya i robototekhnika. 2009. No 1 (7). P. 22–27.</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lastRenderedPageBreak/>
        <w:t>10.</w:t>
      </w:r>
      <w:r w:rsidRPr="00D622BA">
        <w:rPr>
          <w:rFonts w:ascii="Times New Roman" w:hAnsi="Times New Roman"/>
          <w:sz w:val="24"/>
          <w:szCs w:val="24"/>
          <w:lang w:val="en-US"/>
        </w:rPr>
        <w:tab/>
        <w:t>Kostenko V.V., Mokeeva I.G. Metodika opredeleniya trebovaniy k dvizhitel'no-rulevomu kompleksu podvodnogo apparata privyaznogo tipa // Materialy 3-y nauchno-tekhnicheskoy konferentsii «Tekhnicheskie problemy osvoeniya mirovogo okeana». Vladivostok, 22–25 sentyabrya 2009 g. P. 71–77. ISBN 978-5-8044-0988-4.</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11.</w:t>
      </w:r>
      <w:r w:rsidRPr="00D622BA">
        <w:rPr>
          <w:rFonts w:ascii="Times New Roman" w:hAnsi="Times New Roman"/>
          <w:sz w:val="24"/>
          <w:szCs w:val="24"/>
          <w:lang w:val="en-US"/>
        </w:rPr>
        <w:tab/>
        <w:t>Egorov V.I. Podvodnye buksiruemye sistemy: Uchebnoe posobie. L.: Sudostroenie, 1981. P. 304.</w:t>
      </w:r>
    </w:p>
    <w:p w:rsidR="00EE2B3B" w:rsidRPr="00D622BA" w:rsidRDefault="00EE2B3B" w:rsidP="00EE2B3B">
      <w:pPr>
        <w:spacing w:after="0" w:line="240" w:lineRule="auto"/>
        <w:jc w:val="both"/>
        <w:rPr>
          <w:rFonts w:ascii="Times New Roman" w:hAnsi="Times New Roman"/>
          <w:sz w:val="24"/>
          <w:szCs w:val="24"/>
          <w:lang w:val="en-US"/>
        </w:rPr>
      </w:pPr>
      <w:r w:rsidRPr="00D622BA">
        <w:rPr>
          <w:rFonts w:ascii="Times New Roman" w:hAnsi="Times New Roman"/>
          <w:sz w:val="24"/>
          <w:szCs w:val="24"/>
          <w:lang w:val="en-US"/>
        </w:rPr>
        <w:t>12.</w:t>
      </w:r>
      <w:r w:rsidRPr="00D622BA">
        <w:rPr>
          <w:rFonts w:ascii="Times New Roman" w:hAnsi="Times New Roman"/>
          <w:sz w:val="24"/>
          <w:szCs w:val="24"/>
          <w:lang w:val="en-US"/>
        </w:rPr>
        <w:tab/>
        <w:t>Pantov E.N., Makhin N.N., Sheremetov B.B. Osnovy teorii dvizheniya podvodnykh apparatov. L.: Sudostroenie, 1973. P. 209.</w:t>
      </w:r>
    </w:p>
    <w:p w:rsidR="005B2BE5" w:rsidRPr="00D622BA" w:rsidRDefault="00EE2B3B" w:rsidP="00EE2B3B">
      <w:pPr>
        <w:pStyle w:val="ae"/>
        <w:ind w:firstLine="567"/>
        <w:rPr>
          <w:sz w:val="24"/>
          <w:szCs w:val="24"/>
        </w:rPr>
      </w:pPr>
      <w:r w:rsidRPr="00D622BA">
        <w:rPr>
          <w:sz w:val="24"/>
          <w:szCs w:val="24"/>
          <w:lang w:val="en-US"/>
        </w:rPr>
        <w:t>13.</w:t>
      </w:r>
      <w:r w:rsidRPr="00D622BA">
        <w:rPr>
          <w:sz w:val="24"/>
          <w:szCs w:val="24"/>
          <w:lang w:val="en-US"/>
        </w:rPr>
        <w:tab/>
        <w:t xml:space="preserve">Pat. 2602078 Rossiyskaya Federatsiya, MPK N02J 7/00. Ustroystvo dlya zaryadki akkumulyatornoy batarei podvodnogo ob"ekta / Gerasimov V.A., Filozhenko A.Yu.; zayavitel' i patentoobladatel' IPMT DVO RAN. – No 2015146625/07 zayavl. </w:t>
      </w:r>
      <w:r w:rsidRPr="00D622BA">
        <w:rPr>
          <w:sz w:val="24"/>
          <w:szCs w:val="24"/>
        </w:rPr>
        <w:t xml:space="preserve">28.10.15; </w:t>
      </w:r>
      <w:r w:rsidRPr="00D622BA">
        <w:rPr>
          <w:sz w:val="24"/>
          <w:szCs w:val="24"/>
          <w:lang w:val="en-US"/>
        </w:rPr>
        <w:t>opubl</w:t>
      </w:r>
      <w:r w:rsidRPr="00D622BA">
        <w:rPr>
          <w:sz w:val="24"/>
          <w:szCs w:val="24"/>
        </w:rPr>
        <w:t xml:space="preserve">. 10.11.16, </w:t>
      </w:r>
      <w:r w:rsidRPr="00D622BA">
        <w:rPr>
          <w:sz w:val="24"/>
          <w:szCs w:val="24"/>
          <w:lang w:val="en-US"/>
        </w:rPr>
        <w:t>Byul</w:t>
      </w:r>
      <w:r w:rsidRPr="00D622BA">
        <w:rPr>
          <w:sz w:val="24"/>
          <w:szCs w:val="24"/>
        </w:rPr>
        <w:t xml:space="preserve">. </w:t>
      </w:r>
      <w:r w:rsidRPr="00D622BA">
        <w:rPr>
          <w:sz w:val="24"/>
          <w:szCs w:val="24"/>
          <w:lang w:val="en-US"/>
        </w:rPr>
        <w:t>No</w:t>
      </w:r>
      <w:r w:rsidRPr="00D622BA">
        <w:rPr>
          <w:sz w:val="24"/>
          <w:szCs w:val="24"/>
        </w:rPr>
        <w:t xml:space="preserve"> 31. </w:t>
      </w:r>
      <w:r w:rsidRPr="00D622BA">
        <w:rPr>
          <w:sz w:val="24"/>
          <w:szCs w:val="24"/>
          <w:lang w:val="en-US"/>
        </w:rPr>
        <w:t>P.</w:t>
      </w:r>
      <w:r w:rsidRPr="00D622BA">
        <w:rPr>
          <w:sz w:val="24"/>
          <w:szCs w:val="24"/>
        </w:rPr>
        <w:t xml:space="preserve">17: </w:t>
      </w:r>
      <w:r w:rsidRPr="00D622BA">
        <w:rPr>
          <w:sz w:val="24"/>
          <w:szCs w:val="24"/>
          <w:lang w:val="en-US"/>
        </w:rPr>
        <w:t>il</w:t>
      </w:r>
      <w:r w:rsidRPr="00D622BA">
        <w:rPr>
          <w:sz w:val="24"/>
          <w:szCs w:val="24"/>
        </w:rPr>
        <w:t>.</w:t>
      </w:r>
    </w:p>
    <w:p w:rsidR="003342DD" w:rsidRPr="003342DD" w:rsidRDefault="003342DD" w:rsidP="003342DD">
      <w:pPr>
        <w:spacing w:before="120" w:after="120" w:line="240" w:lineRule="auto"/>
        <w:outlineLvl w:val="0"/>
        <w:rPr>
          <w:rFonts w:ascii="Times New Roman" w:hAnsi="Times New Roman"/>
          <w:b/>
          <w:caps/>
          <w:sz w:val="24"/>
          <w:lang w:val="en-US"/>
        </w:rPr>
      </w:pPr>
    </w:p>
    <w:sectPr w:rsidR="003342DD" w:rsidRPr="003342DD" w:rsidSect="00B16C6D">
      <w:pgSz w:w="11906" w:h="16838"/>
      <w:pgMar w:top="540" w:right="850"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8A" w:rsidRDefault="007E728A" w:rsidP="005B2BE5">
      <w:pPr>
        <w:spacing w:after="0" w:line="240" w:lineRule="auto"/>
      </w:pPr>
      <w:r>
        <w:separator/>
      </w:r>
    </w:p>
  </w:endnote>
  <w:endnote w:type="continuationSeparator" w:id="1">
    <w:p w:rsidR="007E728A" w:rsidRDefault="007E728A" w:rsidP="005B2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8A" w:rsidRDefault="007E728A" w:rsidP="005B2BE5">
      <w:pPr>
        <w:spacing w:after="0" w:line="240" w:lineRule="auto"/>
      </w:pPr>
      <w:r>
        <w:separator/>
      </w:r>
    </w:p>
  </w:footnote>
  <w:footnote w:type="continuationSeparator" w:id="1">
    <w:p w:rsidR="007E728A" w:rsidRDefault="007E728A" w:rsidP="005B2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276A89"/>
    <w:multiLevelType w:val="hybridMultilevel"/>
    <w:tmpl w:val="27C882B6"/>
    <w:lvl w:ilvl="0" w:tplc="1E341F16">
      <w:start w:val="1"/>
      <w:numFmt w:val="decimal"/>
      <w:lvlText w:val="%1."/>
      <w:lvlJc w:val="left"/>
      <w:pPr>
        <w:tabs>
          <w:tab w:val="num" w:pos="1021"/>
        </w:tabs>
        <w:ind w:left="0" w:firstLine="567"/>
      </w:pPr>
      <w:rPr>
        <w:rFonts w:ascii="Times New Roman" w:hAnsi="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3">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726C"/>
    <w:rsid w:val="0001388A"/>
    <w:rsid w:val="00015640"/>
    <w:rsid w:val="00020166"/>
    <w:rsid w:val="00042A99"/>
    <w:rsid w:val="00050B53"/>
    <w:rsid w:val="000536F5"/>
    <w:rsid w:val="00080011"/>
    <w:rsid w:val="00102536"/>
    <w:rsid w:val="00123D36"/>
    <w:rsid w:val="001442B3"/>
    <w:rsid w:val="00151CFC"/>
    <w:rsid w:val="00152DCC"/>
    <w:rsid w:val="00157D9F"/>
    <w:rsid w:val="001605F8"/>
    <w:rsid w:val="00175252"/>
    <w:rsid w:val="001816BE"/>
    <w:rsid w:val="0018369E"/>
    <w:rsid w:val="001C5B40"/>
    <w:rsid w:val="0021261C"/>
    <w:rsid w:val="00295D39"/>
    <w:rsid w:val="002B2AAB"/>
    <w:rsid w:val="003342DD"/>
    <w:rsid w:val="00367C99"/>
    <w:rsid w:val="00385E37"/>
    <w:rsid w:val="00421100"/>
    <w:rsid w:val="00421667"/>
    <w:rsid w:val="00463A8E"/>
    <w:rsid w:val="00496A4B"/>
    <w:rsid w:val="0049710D"/>
    <w:rsid w:val="004B5F6A"/>
    <w:rsid w:val="004C54CF"/>
    <w:rsid w:val="004D722F"/>
    <w:rsid w:val="004F5863"/>
    <w:rsid w:val="00523A3E"/>
    <w:rsid w:val="00567797"/>
    <w:rsid w:val="005B2BE5"/>
    <w:rsid w:val="00623ACB"/>
    <w:rsid w:val="00632035"/>
    <w:rsid w:val="0063631C"/>
    <w:rsid w:val="00650BE9"/>
    <w:rsid w:val="00664DC6"/>
    <w:rsid w:val="007006F3"/>
    <w:rsid w:val="00702680"/>
    <w:rsid w:val="007662E4"/>
    <w:rsid w:val="007721C9"/>
    <w:rsid w:val="007E728A"/>
    <w:rsid w:val="00850998"/>
    <w:rsid w:val="0086613A"/>
    <w:rsid w:val="008A0333"/>
    <w:rsid w:val="008D39C6"/>
    <w:rsid w:val="008E726C"/>
    <w:rsid w:val="00956CCB"/>
    <w:rsid w:val="00974945"/>
    <w:rsid w:val="009818D5"/>
    <w:rsid w:val="009A0268"/>
    <w:rsid w:val="009B6444"/>
    <w:rsid w:val="009C463D"/>
    <w:rsid w:val="00A011D5"/>
    <w:rsid w:val="00A15C09"/>
    <w:rsid w:val="00A642D8"/>
    <w:rsid w:val="00B12151"/>
    <w:rsid w:val="00B16C6D"/>
    <w:rsid w:val="00B20576"/>
    <w:rsid w:val="00B5443D"/>
    <w:rsid w:val="00B57522"/>
    <w:rsid w:val="00B66106"/>
    <w:rsid w:val="00B97855"/>
    <w:rsid w:val="00C36FF0"/>
    <w:rsid w:val="00CA2F6E"/>
    <w:rsid w:val="00CB5092"/>
    <w:rsid w:val="00D449FD"/>
    <w:rsid w:val="00D45BF6"/>
    <w:rsid w:val="00D503BE"/>
    <w:rsid w:val="00D55E22"/>
    <w:rsid w:val="00D720FA"/>
    <w:rsid w:val="00DC0F5B"/>
    <w:rsid w:val="00DE1708"/>
    <w:rsid w:val="00DE1D28"/>
    <w:rsid w:val="00DF1695"/>
    <w:rsid w:val="00E2790C"/>
    <w:rsid w:val="00E350D9"/>
    <w:rsid w:val="00E533E4"/>
    <w:rsid w:val="00E83BC8"/>
    <w:rsid w:val="00EB7959"/>
    <w:rsid w:val="00ED29EB"/>
    <w:rsid w:val="00EE2B3B"/>
    <w:rsid w:val="00EF79DA"/>
    <w:rsid w:val="00F13B4B"/>
    <w:rsid w:val="00F24DE8"/>
    <w:rsid w:val="00F44438"/>
    <w:rsid w:val="00F53468"/>
    <w:rsid w:val="00F752BF"/>
    <w:rsid w:val="00F96851"/>
    <w:rsid w:val="00FB2F2C"/>
    <w:rsid w:val="00FB547A"/>
    <w:rsid w:val="00FC6DC4"/>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uiPriority="0"/>
    <w:lsdException w:name="HTML Typewriter"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qFormat/>
    <w:locked/>
    <w:rsid w:val="00E350D9"/>
    <w:rPr>
      <w:rFonts w:cs="Times New Roman"/>
      <w:i/>
      <w:iCs/>
    </w:rPr>
  </w:style>
  <w:style w:type="paragraph" w:styleId="ab">
    <w:name w:val="footnote text"/>
    <w:basedOn w:val="a0"/>
    <w:link w:val="ac"/>
    <w:uiPriority w:val="99"/>
    <w:rsid w:val="005B2BE5"/>
    <w:pPr>
      <w:spacing w:after="0" w:line="240" w:lineRule="auto"/>
      <w:ind w:firstLine="567"/>
      <w:jc w:val="both"/>
    </w:pPr>
    <w:rPr>
      <w:rFonts w:ascii="Times New Roman" w:eastAsia="Times New Roman" w:hAnsi="Times New Roman"/>
      <w:sz w:val="20"/>
      <w:szCs w:val="20"/>
      <w:lang w:eastAsia="ru-RU"/>
    </w:rPr>
  </w:style>
  <w:style w:type="character" w:customStyle="1" w:styleId="ac">
    <w:name w:val="Текст сноски Знак"/>
    <w:basedOn w:val="a1"/>
    <w:link w:val="ab"/>
    <w:uiPriority w:val="99"/>
    <w:rsid w:val="005B2BE5"/>
    <w:rPr>
      <w:rFonts w:ascii="Times New Roman" w:eastAsia="Times New Roman" w:hAnsi="Times New Roman"/>
      <w:sz w:val="20"/>
      <w:szCs w:val="20"/>
    </w:rPr>
  </w:style>
  <w:style w:type="character" w:styleId="ad">
    <w:name w:val="footnote reference"/>
    <w:basedOn w:val="a1"/>
    <w:uiPriority w:val="99"/>
    <w:rsid w:val="005B2BE5"/>
    <w:rPr>
      <w:vertAlign w:val="superscript"/>
    </w:rPr>
  </w:style>
  <w:style w:type="paragraph" w:styleId="ae">
    <w:name w:val="No Spacing"/>
    <w:uiPriority w:val="99"/>
    <w:qFormat/>
    <w:rsid w:val="005B2BE5"/>
    <w:pPr>
      <w:jc w:val="both"/>
    </w:pPr>
    <w:rPr>
      <w:rFonts w:ascii="Times New Roman" w:hAnsi="Times New Roman"/>
      <w:sz w:val="28"/>
      <w:lang w:eastAsia="en-US"/>
    </w:rPr>
  </w:style>
  <w:style w:type="paragraph" w:styleId="af">
    <w:name w:val="Balloon Text"/>
    <w:basedOn w:val="a0"/>
    <w:link w:val="af0"/>
    <w:semiHidden/>
    <w:unhideWhenUsed/>
    <w:rsid w:val="005B2BE5"/>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5B2B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D0%BF%D0%B5%D1%80%D0%B5%D0%B2%D0%BE%D0%B4/%D0%B0%D0%BD%D0%B3%D0%BB%D0%B8%D0%B9%D1%81%D0%BA%D0%B8%D0%B9-%D1%80%D1%83%D1%81%D1%81%D0%BA%D0%B8%D0%B9/technological+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ext.reverso.net/%D0%BF%D0%B5%D1%80%D0%B5%D0%B2%D0%BE%D0%B4/%D0%B0%D0%BD%D0%B3%D0%BB%D0%B8%D0%B9%D1%81%D0%BA%D0%B8%D0%B9-%D1%80%D1%83%D1%81%D1%81%D0%BA%D0%B8%D0%B9/underwater+engineering+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xt.reverso.net/%D0%BF%D0%B5%D1%80%D0%B5%D0%B2%D0%BE%D0%B4/%D0%B0%D0%BD%D0%B3%D0%BB%D0%B8%D0%B9%D1%81%D0%BA%D0%B8%D0%B9-%D1%80%D1%83%D1%81%D1%81%D0%BA%D0%B8%D0%B9/the+article" TargetMode="External"/><Relationship Id="rId5" Type="http://schemas.openxmlformats.org/officeDocument/2006/relationships/footnotes" Target="footnotes.xml"/><Relationship Id="rId10" Type="http://schemas.openxmlformats.org/officeDocument/2006/relationships/hyperlink" Target="http://context.reverso.net/%D0%BF%D0%B5%D1%80%D0%B5%D0%B2%D0%BE%D0%B4/%D0%B0%D0%BD%D0%B3%D0%BB%D0%B8%D0%B9%D1%81%D0%BA%D0%B8%D0%B9-%D1%80%D1%83%D1%81%D1%81%D0%BA%D0%B8%D0%B9/are+presented" TargetMode="External"/><Relationship Id="rId4" Type="http://schemas.openxmlformats.org/officeDocument/2006/relationships/webSettings" Target="webSettings.xml"/><Relationship Id="rId9" Type="http://schemas.openxmlformats.org/officeDocument/2006/relationships/hyperlink" Target="http://context.reverso.net/%D0%BF%D0%B5%D1%80%D0%B5%D0%B2%D0%BE%D0%B4/%D0%B0%D0%BD%D0%B3%D0%BB%D0%B8%D0%B9%D1%81%D0%BA%D0%B8%D0%B9-%D1%80%D1%83%D1%81%D1%81%D0%BA%D0%B8%D0%B9/practica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PC</cp:lastModifiedBy>
  <cp:revision>4</cp:revision>
  <dcterms:created xsi:type="dcterms:W3CDTF">2018-03-28T03:17:00Z</dcterms:created>
  <dcterms:modified xsi:type="dcterms:W3CDTF">2018-03-29T02:07:00Z</dcterms:modified>
</cp:coreProperties>
</file>